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1A0E" w14:textId="3BA81CDE" w:rsidR="00472E1D" w:rsidRDefault="00472E1D" w:rsidP="00472E1D"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0D0AFC9F" wp14:editId="7B104EB3">
            <wp:extent cx="723900" cy="1133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67110" w14:textId="77777777" w:rsidR="00472E1D" w:rsidRDefault="00472E1D" w:rsidP="00472E1D"/>
    <w:p w14:paraId="71FC54E4" w14:textId="77777777" w:rsidR="00472E1D" w:rsidRDefault="00472E1D" w:rsidP="00472E1D">
      <w:pPr>
        <w:jc w:val="center"/>
        <w:rPr>
          <w:i/>
          <w:iCs/>
          <w:sz w:val="36"/>
          <w:szCs w:val="36"/>
          <w:u w:val="single"/>
        </w:rPr>
      </w:pPr>
      <w:r>
        <w:rPr>
          <w:i/>
          <w:iCs/>
          <w:sz w:val="36"/>
          <w:szCs w:val="36"/>
          <w:u w:val="single"/>
        </w:rPr>
        <w:t>Convention de mise à disposition de tonnelles pliantes</w:t>
      </w:r>
    </w:p>
    <w:p w14:paraId="7851A61C" w14:textId="77777777" w:rsidR="00472E1D" w:rsidRDefault="00472E1D" w:rsidP="00472E1D">
      <w:pPr>
        <w:jc w:val="center"/>
        <w:rPr>
          <w:i/>
          <w:iCs/>
          <w:sz w:val="36"/>
          <w:szCs w:val="36"/>
          <w:u w:val="single"/>
        </w:rPr>
      </w:pPr>
    </w:p>
    <w:p w14:paraId="6F5E86F7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Cette convention est établie entre la Ville de Dinant, dont le siège se situe à Rue Grande 112 5500 Dinant, représentée par Madame Valentine ROSIER, Directrice Générale et Monsieur Thierry BODLET, Bourgmestre, et désignée comme « le prêteur »</w:t>
      </w:r>
    </w:p>
    <w:p w14:paraId="186CA93E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Et </w:t>
      </w:r>
    </w:p>
    <w:p w14:paraId="1BA57E93" w14:textId="7AC403CC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L’association – Dénomination : …………………………………………………………………………</w:t>
      </w:r>
    </w:p>
    <w:p w14:paraId="36F59915" w14:textId="3C9D2C7A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Forme juridique (ASBL/ Association de fait) : …………………………………………………………………………</w:t>
      </w:r>
    </w:p>
    <w:p w14:paraId="06FE7FA4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Représenté(e) par :       M ………………………………………………………………………………………………………</w:t>
      </w:r>
    </w:p>
    <w:p w14:paraId="6C737537" w14:textId="48C0B9CA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Domicilié(e) : ……………………………………………………………………………………………………………………….</w:t>
      </w:r>
    </w:p>
    <w:p w14:paraId="2464B97E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Fonction : ………………………………………………………………………………………………………………………………</w:t>
      </w:r>
    </w:p>
    <w:p w14:paraId="472CC9A6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Ci-après désignée comme « l’emprunteur ».</w:t>
      </w:r>
    </w:p>
    <w:p w14:paraId="1C40CBF5" w14:textId="77777777" w:rsidR="00472E1D" w:rsidRDefault="00472E1D" w:rsidP="00472E1D">
      <w:pPr>
        <w:jc w:val="both"/>
        <w:rPr>
          <w:sz w:val="24"/>
          <w:szCs w:val="24"/>
        </w:rPr>
      </w:pPr>
    </w:p>
    <w:p w14:paraId="7CDD49FF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de la mise à disposition : du ………………………………………. </w:t>
      </w:r>
      <w:proofErr w:type="gramStart"/>
      <w:r>
        <w:rPr>
          <w:sz w:val="24"/>
          <w:szCs w:val="24"/>
        </w:rPr>
        <w:t>au</w:t>
      </w:r>
      <w:proofErr w:type="gramEnd"/>
      <w:r>
        <w:rPr>
          <w:sz w:val="24"/>
          <w:szCs w:val="24"/>
        </w:rPr>
        <w:t xml:space="preserve"> …………………………………………..</w:t>
      </w:r>
    </w:p>
    <w:p w14:paraId="506CAD3A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Lieu d’utilisation : ………………………………………………………………………………………………………………….</w:t>
      </w:r>
    </w:p>
    <w:p w14:paraId="743E71FE" w14:textId="50DADD2C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Evènement concerné : ……………………………………………………………………………….</w:t>
      </w:r>
    </w:p>
    <w:p w14:paraId="1AA81B01" w14:textId="77777777" w:rsidR="00472E1D" w:rsidRDefault="00472E1D" w:rsidP="00472E1D">
      <w:pPr>
        <w:jc w:val="both"/>
        <w:rPr>
          <w:sz w:val="24"/>
          <w:szCs w:val="24"/>
        </w:rPr>
      </w:pPr>
    </w:p>
    <w:p w14:paraId="3E20C769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Mise à disposition du matériel suivant : </w:t>
      </w:r>
      <w:r>
        <w:rPr>
          <w:i/>
          <w:iCs/>
          <w:sz w:val="24"/>
          <w:szCs w:val="24"/>
        </w:rPr>
        <w:t>noter le nombre souhaité</w:t>
      </w:r>
      <w:r>
        <w:rPr>
          <w:sz w:val="24"/>
          <w:szCs w:val="24"/>
        </w:rPr>
        <w:t xml:space="preserve"> </w:t>
      </w:r>
    </w:p>
    <w:p w14:paraId="0A8EDD04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Tonnelles (3x6) : ……………………………</w:t>
      </w:r>
    </w:p>
    <w:p w14:paraId="25C19C13" w14:textId="77777777" w:rsidR="00472E1D" w:rsidRDefault="00472E1D" w:rsidP="00472E1D">
      <w:pPr>
        <w:jc w:val="both"/>
        <w:rPr>
          <w:rFonts w:cstheme="minorHAnsi"/>
          <w:color w:val="000000"/>
          <w:shd w:val="clear" w:color="auto" w:fill="FDFDFD"/>
        </w:rPr>
      </w:pPr>
      <w:r>
        <w:rPr>
          <w:rFonts w:cstheme="minorHAnsi"/>
          <w:color w:val="000000"/>
          <w:shd w:val="clear" w:color="auto" w:fill="FDFDFD"/>
        </w:rPr>
        <w:t>Kits pour tonnelle : …………………………….</w:t>
      </w:r>
    </w:p>
    <w:p w14:paraId="0F8D5288" w14:textId="77777777" w:rsidR="00472E1D" w:rsidRDefault="00472E1D" w:rsidP="00472E1D">
      <w:pPr>
        <w:jc w:val="both"/>
        <w:rPr>
          <w:rFonts w:cstheme="minorHAnsi"/>
          <w:color w:val="000000"/>
          <w:shd w:val="clear" w:color="auto" w:fill="FDFDFD"/>
        </w:rPr>
      </w:pPr>
      <w:r>
        <w:rPr>
          <w:rFonts w:cstheme="minorHAnsi"/>
          <w:color w:val="000000"/>
          <w:shd w:val="clear" w:color="auto" w:fill="FDFDFD"/>
        </w:rPr>
        <w:t>Contre-poids en fonte moulé : …………….</w:t>
      </w:r>
    </w:p>
    <w:p w14:paraId="3BA3E5C7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Gouttière de 3m : …………………………...</w:t>
      </w:r>
    </w:p>
    <w:p w14:paraId="19B2C9E1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Contre-poids en H : …………………………</w:t>
      </w:r>
    </w:p>
    <w:p w14:paraId="7AF77442" w14:textId="77777777" w:rsidR="00472E1D" w:rsidRDefault="00472E1D" w:rsidP="00472E1D">
      <w:pPr>
        <w:jc w:val="both"/>
        <w:rPr>
          <w:sz w:val="24"/>
          <w:szCs w:val="24"/>
        </w:rPr>
      </w:pPr>
    </w:p>
    <w:p w14:paraId="0233F8AC" w14:textId="7F761B86" w:rsidR="00472E1D" w:rsidRDefault="00472E1D" w:rsidP="00472E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lastRenderedPageBreak/>
        <w:t>Article 1 :</w:t>
      </w:r>
      <w:r>
        <w:rPr>
          <w:sz w:val="24"/>
          <w:szCs w:val="24"/>
        </w:rPr>
        <w:t xml:space="preserve"> Le matériel ne pourra être utilisé que par les associations</w:t>
      </w:r>
      <w:r w:rsidR="004F371C">
        <w:rPr>
          <w:sz w:val="24"/>
          <w:szCs w:val="24"/>
        </w:rPr>
        <w:t xml:space="preserve"> locales </w:t>
      </w:r>
      <w:r>
        <w:rPr>
          <w:sz w:val="24"/>
          <w:szCs w:val="24"/>
        </w:rPr>
        <w:t xml:space="preserve">de fait ou de droit, poursuivant un but non lucratif à caractère culturel, social, philosophique, touristique ou sportif, ce but étant déterminé le cas échéant par l’objet social mentionné dans les statuts. </w:t>
      </w:r>
    </w:p>
    <w:p w14:paraId="7D718249" w14:textId="6702E915" w:rsidR="004F371C" w:rsidRDefault="004F371C" w:rsidP="00472E1D">
      <w:pPr>
        <w:jc w:val="both"/>
        <w:rPr>
          <w:sz w:val="24"/>
          <w:szCs w:val="24"/>
        </w:rPr>
      </w:pPr>
      <w:r w:rsidRPr="004F371C">
        <w:rPr>
          <w:b/>
          <w:bCs/>
          <w:sz w:val="24"/>
          <w:szCs w:val="24"/>
          <w:u w:val="single"/>
        </w:rPr>
        <w:t>Article 2</w:t>
      </w:r>
      <w:r>
        <w:rPr>
          <w:sz w:val="24"/>
          <w:szCs w:val="24"/>
        </w:rPr>
        <w:t> : L</w:t>
      </w:r>
      <w:r w:rsidR="006F5736">
        <w:rPr>
          <w:sz w:val="24"/>
          <w:szCs w:val="24"/>
        </w:rPr>
        <w:t>e</w:t>
      </w:r>
      <w:r>
        <w:rPr>
          <w:sz w:val="24"/>
          <w:szCs w:val="24"/>
        </w:rPr>
        <w:t xml:space="preserve"> matériel ne pourra être utilisé que pour des festivités/évènements se déroulant sur la commune de Dinant.</w:t>
      </w:r>
    </w:p>
    <w:p w14:paraId="1ED79928" w14:textId="7DBE92CD" w:rsidR="00472E1D" w:rsidRDefault="00472E1D" w:rsidP="00472E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Article </w:t>
      </w:r>
      <w:r w:rsidR="004F371C">
        <w:rPr>
          <w:b/>
          <w:bCs/>
          <w:sz w:val="24"/>
          <w:szCs w:val="24"/>
          <w:u w:val="single"/>
        </w:rPr>
        <w:t>3</w:t>
      </w:r>
      <w:r>
        <w:rPr>
          <w:b/>
          <w:bCs/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L’enlèvement, le transport, l’installation et le retour du matériel sont à la charge de l’emprunteur. </w:t>
      </w:r>
    </w:p>
    <w:p w14:paraId="501B4FA0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l’enlèvement et le retour du matériel, l’emprunteur prendra rendez-vous avec le Service Sport au 082/404.880 ou par mail à l’adresse service.sports@dinant.be. </w:t>
      </w:r>
    </w:p>
    <w:p w14:paraId="42CA9187" w14:textId="4E4260F2" w:rsidR="00472E1D" w:rsidRDefault="00472E1D" w:rsidP="00472E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Article </w:t>
      </w:r>
      <w:r w:rsidR="004F371C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L’emprunteur devra effectuer la demande de réservation du matériel par écrit auprès du Service Sports au moins 6 semaines avant la date de mise à disposition souhaitée. Les associations ayant transmis leur demande en 1</w:t>
      </w:r>
      <w:r>
        <w:rPr>
          <w:sz w:val="24"/>
          <w:szCs w:val="24"/>
          <w:vertAlign w:val="superscript"/>
        </w:rPr>
        <w:t>e</w:t>
      </w:r>
      <w:r>
        <w:rPr>
          <w:sz w:val="24"/>
          <w:szCs w:val="24"/>
        </w:rPr>
        <w:t xml:space="preserve"> seront prioritaires. </w:t>
      </w:r>
    </w:p>
    <w:p w14:paraId="703DD12A" w14:textId="577DDB9B" w:rsidR="00472E1D" w:rsidRDefault="00472E1D" w:rsidP="00472E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Article </w:t>
      </w:r>
      <w:r w:rsidR="004F371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:</w:t>
      </w:r>
      <w:r>
        <w:rPr>
          <w:sz w:val="24"/>
          <w:szCs w:val="24"/>
        </w:rPr>
        <w:t xml:space="preserve"> Minimum 3 jours avant la mise à disposition effective, l’emprunteur versera une caution de 300 € sur le compte BE77 0910 0052 5142 ouvert au nom du prêteur avec la communication « Caution tonnelle » complétée du nom de l’association. Cette caution sera restituée après vérification du matériel et dans un délai maximal de 10 jours. </w:t>
      </w:r>
    </w:p>
    <w:p w14:paraId="0E8E3265" w14:textId="77777777" w:rsidR="00472E1D" w:rsidRDefault="00472E1D" w:rsidP="00472E1D">
      <w:pPr>
        <w:jc w:val="both"/>
        <w:rPr>
          <w:sz w:val="24"/>
          <w:szCs w:val="24"/>
        </w:rPr>
      </w:pPr>
      <w:r>
        <w:rPr>
          <w:sz w:val="24"/>
          <w:szCs w:val="24"/>
        </w:rPr>
        <w:t>Le prêteur   se réserve le droit d’encaisser tout ou partie de cette caution en cas de dommages ou de retard, sur délibération motivée du Collège communal. Celle-ci sera communiquée à l’emprunteur qui pourra faire part de ses remarques.</w:t>
      </w:r>
    </w:p>
    <w:p w14:paraId="0030032B" w14:textId="554687B9" w:rsidR="00472E1D" w:rsidRDefault="00472E1D" w:rsidP="00472E1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Article </w:t>
      </w:r>
      <w:r w:rsidR="004F371C">
        <w:rPr>
          <w:b/>
          <w:bCs/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 : </w:t>
      </w:r>
      <w:r>
        <w:rPr>
          <w:rFonts w:ascii="CIDFont+F3" w:hAnsi="CIDFont+F3" w:cs="CIDFont+F3"/>
          <w:kern w:val="0"/>
          <w:sz w:val="24"/>
          <w:szCs w:val="24"/>
        </w:rPr>
        <w:t>La Ville ayant souscrit une police d'assurance pour le matériel mis à disposition, des précautions au niveau de l'installation devront être strictement respectées et, notamment, le lestage des tonnelles par de gros blocs de béton pour éviter tout dommage dû à une tempête.</w:t>
      </w:r>
    </w:p>
    <w:p w14:paraId="4CF63E1F" w14:textId="77777777" w:rsidR="00472E1D" w:rsidRDefault="00472E1D" w:rsidP="00472E1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</w:p>
    <w:p w14:paraId="1DB9F944" w14:textId="77777777" w:rsidR="00472E1D" w:rsidRDefault="00472E1D" w:rsidP="00472E1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 xml:space="preserve">Dans tous les cas, l'emprunteur renonce, sans réserve, à tout recours contre la Ville du chef des dispositions prévues aux articles 1721 et 1386 du Code civil. Il assumera, à la décharge de la Ville, toute responsabilité des accidents et de leurs dommages qui pourraient se produire du fait de l’usage de la tonnelle. </w:t>
      </w:r>
    </w:p>
    <w:p w14:paraId="029C6AF1" w14:textId="77777777" w:rsidR="00472E1D" w:rsidRDefault="00472E1D" w:rsidP="00472E1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</w:p>
    <w:p w14:paraId="45BF4CBC" w14:textId="77777777" w:rsidR="00472E1D" w:rsidRDefault="00472E1D" w:rsidP="00472E1D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kern w:val="0"/>
          <w:sz w:val="24"/>
          <w:szCs w:val="24"/>
        </w:rPr>
      </w:pPr>
      <w:r>
        <w:rPr>
          <w:rFonts w:ascii="CIDFont+F3" w:hAnsi="CIDFont+F3" w:cs="CIDFont+F3"/>
          <w:kern w:val="0"/>
          <w:sz w:val="24"/>
          <w:szCs w:val="24"/>
        </w:rPr>
        <w:t>Il devra rembourser à la Ville le montant de la franchise légale qui serait éventuellement déduite par l'assureur.</w:t>
      </w:r>
    </w:p>
    <w:p w14:paraId="56EF9014" w14:textId="77777777" w:rsidR="00472E1D" w:rsidRDefault="00472E1D" w:rsidP="00472E1D">
      <w:pPr>
        <w:jc w:val="both"/>
        <w:rPr>
          <w:sz w:val="24"/>
          <w:szCs w:val="24"/>
        </w:rPr>
      </w:pPr>
    </w:p>
    <w:p w14:paraId="26B29451" w14:textId="0DD1ADDC" w:rsidR="004E578F" w:rsidRPr="004F371C" w:rsidRDefault="00472E1D" w:rsidP="004F371C">
      <w:pPr>
        <w:jc w:val="both"/>
        <w:rPr>
          <w:sz w:val="24"/>
          <w:szCs w:val="24"/>
        </w:rPr>
      </w:pPr>
      <w:r>
        <w:rPr>
          <w:sz w:val="24"/>
          <w:szCs w:val="24"/>
        </w:rPr>
        <w:t>Date : …………………………………………….</w:t>
      </w:r>
    </w:p>
    <w:p w14:paraId="0B0783A9" w14:textId="7E304E7A" w:rsidR="00472E1D" w:rsidRPr="00472E1D" w:rsidRDefault="00472E1D">
      <w:pPr>
        <w:rPr>
          <w:u w:val="single"/>
        </w:rPr>
      </w:pPr>
      <w:r>
        <w:rPr>
          <w:u w:val="single"/>
        </w:rPr>
        <w:t>Signature des représentants de la Ville :</w:t>
      </w:r>
    </w:p>
    <w:p w14:paraId="1BCF02EF" w14:textId="77777777" w:rsidR="00472E1D" w:rsidRDefault="00472E1D"/>
    <w:p w14:paraId="082FC7A4" w14:textId="77777777" w:rsidR="00A34965" w:rsidRDefault="00A34965"/>
    <w:p w14:paraId="29977563" w14:textId="3A52916F" w:rsidR="00472E1D" w:rsidRDefault="00472E1D">
      <w:r w:rsidRPr="00472E1D">
        <w:rPr>
          <w:noProof/>
        </w:rPr>
        <w:drawing>
          <wp:inline distT="0" distB="0" distL="0" distR="0" wp14:anchorId="7D9FD8C9" wp14:editId="59A8500C">
            <wp:extent cx="5760720" cy="571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E1D"/>
    <w:rsid w:val="00472E1D"/>
    <w:rsid w:val="004E578F"/>
    <w:rsid w:val="004F371C"/>
    <w:rsid w:val="006F5736"/>
    <w:rsid w:val="00A34965"/>
    <w:rsid w:val="00B5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2383"/>
  <w15:chartTrackingRefBased/>
  <w15:docId w15:val="{B9C340EB-8DD9-4499-848D-CC459BA4A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E1D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semiHidden/>
    <w:unhideWhenUsed/>
    <w:rsid w:val="00472E1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2E1D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72E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535</Words>
  <Characters>2946</Characters>
  <Application>Microsoft Office Word</Application>
  <DocSecurity>0</DocSecurity>
  <Lines>24</Lines>
  <Paragraphs>6</Paragraphs>
  <ScaleCrop>false</ScaleCrop>
  <Company>Ville de Dinant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WEYNANT</dc:creator>
  <cp:keywords/>
  <dc:description/>
  <cp:lastModifiedBy>François WEYNANT</cp:lastModifiedBy>
  <cp:revision>4</cp:revision>
  <dcterms:created xsi:type="dcterms:W3CDTF">2023-08-01T13:08:00Z</dcterms:created>
  <dcterms:modified xsi:type="dcterms:W3CDTF">2023-09-05T07:07:00Z</dcterms:modified>
</cp:coreProperties>
</file>